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1"/>
        <w:gridCol w:w="2492"/>
        <w:gridCol w:w="3191"/>
      </w:tblGrid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D8055F" w:rsidP="00702C58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02C58">
              <w:rPr>
                <w:b/>
                <w:sz w:val="22"/>
                <w:szCs w:val="22"/>
              </w:rPr>
              <w:t>Исследуемые показатели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0D1225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Референсные значения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D8055F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Результат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D8055F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Объем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2-6 мл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0D1225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4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Вязкость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0-2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380EDD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1,0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D8055F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Цвет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Светло-серый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0D1225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Светло-серый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D8055F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Запах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D8055F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Специфический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D8055F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специфический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Лейкоциты</w:t>
            </w:r>
          </w:p>
          <w:p w:rsidR="000D1225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Эритроциты</w:t>
            </w:r>
          </w:p>
          <w:p w:rsidR="000D1225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Агглютинация</w:t>
            </w:r>
          </w:p>
          <w:p w:rsidR="000D1225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Аргерация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0-4</w:t>
            </w:r>
          </w:p>
          <w:p w:rsidR="000D1225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0-1</w:t>
            </w:r>
          </w:p>
          <w:p w:rsidR="000D1225" w:rsidRPr="00702C58" w:rsidRDefault="000D1225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D8055F" w:rsidRPr="00702C58" w:rsidRDefault="000D1225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5</w:t>
            </w:r>
          </w:p>
          <w:p w:rsidR="000D1225" w:rsidRPr="00702C58" w:rsidRDefault="000D1225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0</w:t>
            </w:r>
          </w:p>
          <w:p w:rsidR="000D1225" w:rsidRPr="00702C58" w:rsidRDefault="000D1225" w:rsidP="00702C58">
            <w:pPr>
              <w:jc w:val="center"/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+*</w:t>
            </w:r>
          </w:p>
          <w:p w:rsidR="000D1225" w:rsidRPr="00702C58" w:rsidRDefault="000D1225" w:rsidP="00702C58">
            <w:pPr>
              <w:jc w:val="center"/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++*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D8055F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рН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D8055F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7,2-8,0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0D1225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8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0D1225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Концентрация сперматозоидов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  <w:vertAlign w:val="superscript"/>
              </w:rPr>
            </w:pPr>
            <w:r w:rsidRPr="00702C58">
              <w:rPr>
                <w:sz w:val="22"/>
                <w:szCs w:val="22"/>
              </w:rPr>
              <w:t xml:space="preserve">20-200 </w:t>
            </w:r>
            <w:proofErr w:type="gramStart"/>
            <w:r w:rsidRPr="00702C58">
              <w:rPr>
                <w:sz w:val="22"/>
                <w:szCs w:val="22"/>
              </w:rPr>
              <w:t>млн</w:t>
            </w:r>
            <w:proofErr w:type="gramEnd"/>
            <w:r w:rsidRPr="00702C58">
              <w:rPr>
                <w:sz w:val="22"/>
                <w:szCs w:val="22"/>
              </w:rPr>
              <w:t>/мл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0D1225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271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  <w:lang w:val="en-US"/>
              </w:rPr>
            </w:pPr>
            <w:r w:rsidRPr="00702C58">
              <w:rPr>
                <w:sz w:val="22"/>
                <w:szCs w:val="22"/>
              </w:rPr>
              <w:t xml:space="preserve">Подвижных сперматозоидов </w:t>
            </w:r>
            <w:r w:rsidRPr="00702C58">
              <w:rPr>
                <w:sz w:val="22"/>
                <w:szCs w:val="22"/>
                <w:lang w:val="en-US"/>
              </w:rPr>
              <w:t xml:space="preserve"> (a+b)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  <w:u w:val="single"/>
                <w:lang w:val="en-US"/>
              </w:rPr>
              <w:t>50-98 %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1E59E4" w:rsidP="00702C5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02C58">
              <w:rPr>
                <w:b/>
                <w:sz w:val="22"/>
                <w:szCs w:val="22"/>
                <w:lang w:val="en-US"/>
              </w:rPr>
              <w:t>58.6%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Быстроподвижных сперматозоидов (а)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25-75%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1E59E4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27,8%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Сперматозоиды с медленными поступательными  движениями (</w:t>
            </w:r>
            <w:r w:rsidRPr="00702C58">
              <w:rPr>
                <w:sz w:val="22"/>
                <w:szCs w:val="22"/>
                <w:lang w:val="en-US"/>
              </w:rPr>
              <w:t>b</w:t>
            </w:r>
            <w:r w:rsidRPr="00702C58">
              <w:rPr>
                <w:sz w:val="22"/>
                <w:szCs w:val="22"/>
              </w:rPr>
              <w:t>)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0-25%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1E59E4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30,8%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Сперматозоидов с непоступательным движением (с)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0-2%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1E59E4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41,5%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Сперматозоидов с норм морфологией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50-100%</w:t>
            </w:r>
          </w:p>
        </w:tc>
        <w:tc>
          <w:tcPr>
            <w:tcW w:w="3191" w:type="dxa"/>
            <w:shd w:val="clear" w:color="auto" w:fill="auto"/>
          </w:tcPr>
          <w:p w:rsidR="00D8055F" w:rsidRPr="00702C58" w:rsidRDefault="001E59E4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40%</w:t>
            </w:r>
          </w:p>
        </w:tc>
      </w:tr>
      <w:tr w:rsidR="00D8055F" w:rsidRPr="00702C58" w:rsidTr="00702C58">
        <w:tc>
          <w:tcPr>
            <w:tcW w:w="4051" w:type="dxa"/>
            <w:shd w:val="clear" w:color="auto" w:fill="auto"/>
          </w:tcPr>
          <w:p w:rsidR="00D8055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Концентрация подвижных сперматозоидов</w:t>
            </w:r>
          </w:p>
        </w:tc>
        <w:tc>
          <w:tcPr>
            <w:tcW w:w="2492" w:type="dxa"/>
            <w:shd w:val="clear" w:color="auto" w:fill="auto"/>
          </w:tcPr>
          <w:p w:rsidR="00D8055F" w:rsidRPr="00702C58" w:rsidRDefault="00D8055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D8055F" w:rsidRPr="00702C58" w:rsidRDefault="001E59E4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 xml:space="preserve">158 </w:t>
            </w:r>
            <w:proofErr w:type="gramStart"/>
            <w:r w:rsidRPr="00702C58">
              <w:rPr>
                <w:b/>
                <w:sz w:val="22"/>
                <w:szCs w:val="22"/>
              </w:rPr>
              <w:t>млн</w:t>
            </w:r>
            <w:proofErr w:type="gramEnd"/>
            <w:r w:rsidRPr="00702C58">
              <w:rPr>
                <w:b/>
                <w:sz w:val="22"/>
                <w:szCs w:val="22"/>
              </w:rPr>
              <w:t>/мл</w:t>
            </w:r>
          </w:p>
        </w:tc>
      </w:tr>
      <w:tr w:rsidR="00DE46BF" w:rsidRPr="00702C58" w:rsidTr="00702C58">
        <w:tc>
          <w:tcPr>
            <w:tcW w:w="4051" w:type="dxa"/>
            <w:shd w:val="clear" w:color="auto" w:fill="auto"/>
          </w:tcPr>
          <w:p w:rsidR="00DE46B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Концентрация функциональных сперматозоидов</w:t>
            </w:r>
          </w:p>
        </w:tc>
        <w:tc>
          <w:tcPr>
            <w:tcW w:w="2492" w:type="dxa"/>
            <w:shd w:val="clear" w:color="auto" w:fill="auto"/>
          </w:tcPr>
          <w:p w:rsidR="00DE46BF" w:rsidRPr="00702C58" w:rsidRDefault="00DE46BF" w:rsidP="00CD3D2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DE46BF" w:rsidRPr="00702C58" w:rsidRDefault="001E59E4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 xml:space="preserve">108 </w:t>
            </w:r>
            <w:proofErr w:type="gramStart"/>
            <w:r w:rsidRPr="00702C58">
              <w:rPr>
                <w:b/>
                <w:sz w:val="22"/>
                <w:szCs w:val="22"/>
              </w:rPr>
              <w:t>млн</w:t>
            </w:r>
            <w:proofErr w:type="gramEnd"/>
            <w:r w:rsidRPr="00702C58">
              <w:rPr>
                <w:b/>
                <w:sz w:val="22"/>
                <w:szCs w:val="22"/>
              </w:rPr>
              <w:t>/мл</w:t>
            </w:r>
          </w:p>
        </w:tc>
      </w:tr>
      <w:tr w:rsidR="00DE46BF" w:rsidRPr="00702C58" w:rsidTr="00702C58">
        <w:tc>
          <w:tcPr>
            <w:tcW w:w="4051" w:type="dxa"/>
            <w:shd w:val="clear" w:color="auto" w:fill="auto"/>
          </w:tcPr>
          <w:p w:rsidR="00DE46B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Концентрация неподвижных сперматозоидов</w:t>
            </w:r>
          </w:p>
        </w:tc>
        <w:tc>
          <w:tcPr>
            <w:tcW w:w="2492" w:type="dxa"/>
            <w:shd w:val="clear" w:color="auto" w:fill="auto"/>
          </w:tcPr>
          <w:p w:rsidR="00DE46BF" w:rsidRPr="00702C58" w:rsidRDefault="00DE46BF" w:rsidP="00CD3D2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DE46BF" w:rsidRPr="00702C58" w:rsidRDefault="001E59E4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 xml:space="preserve">112 </w:t>
            </w:r>
            <w:proofErr w:type="gramStart"/>
            <w:r w:rsidRPr="00702C58">
              <w:rPr>
                <w:b/>
                <w:sz w:val="22"/>
                <w:szCs w:val="22"/>
              </w:rPr>
              <w:t>млн</w:t>
            </w:r>
            <w:proofErr w:type="gramEnd"/>
            <w:r w:rsidRPr="00702C58">
              <w:rPr>
                <w:b/>
                <w:sz w:val="22"/>
                <w:szCs w:val="22"/>
              </w:rPr>
              <w:t>/мл</w:t>
            </w:r>
          </w:p>
        </w:tc>
      </w:tr>
      <w:tr w:rsidR="00DE46BF" w:rsidRPr="00702C58" w:rsidTr="00702C58">
        <w:tc>
          <w:tcPr>
            <w:tcW w:w="4051" w:type="dxa"/>
            <w:shd w:val="clear" w:color="auto" w:fill="auto"/>
          </w:tcPr>
          <w:p w:rsidR="00DE46B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Средняя скорость сперматозоидов</w:t>
            </w:r>
          </w:p>
        </w:tc>
        <w:tc>
          <w:tcPr>
            <w:tcW w:w="2492" w:type="dxa"/>
            <w:shd w:val="clear" w:color="auto" w:fill="auto"/>
          </w:tcPr>
          <w:p w:rsidR="00DE46BF" w:rsidRPr="00702C58" w:rsidRDefault="00DE46B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DE46BF" w:rsidRPr="00702C58" w:rsidRDefault="001E59E4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36,2 мкм/</w:t>
            </w:r>
            <w:proofErr w:type="gramStart"/>
            <w:r w:rsidRPr="00702C58">
              <w:rPr>
                <w:b/>
                <w:sz w:val="22"/>
                <w:szCs w:val="22"/>
              </w:rPr>
              <w:t>с</w:t>
            </w:r>
            <w:proofErr w:type="gramEnd"/>
          </w:p>
        </w:tc>
      </w:tr>
      <w:tr w:rsidR="00DE46BF" w:rsidRPr="00702C58" w:rsidTr="00702C58">
        <w:tc>
          <w:tcPr>
            <w:tcW w:w="4051" w:type="dxa"/>
            <w:shd w:val="clear" w:color="auto" w:fill="auto"/>
          </w:tcPr>
          <w:p w:rsidR="00DE46BF" w:rsidRPr="00702C58" w:rsidRDefault="001E59E4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Всего клеток в эякулянте</w:t>
            </w:r>
          </w:p>
        </w:tc>
        <w:tc>
          <w:tcPr>
            <w:tcW w:w="2492" w:type="dxa"/>
            <w:shd w:val="clear" w:color="auto" w:fill="auto"/>
          </w:tcPr>
          <w:p w:rsidR="00DE46BF" w:rsidRPr="00702C58" w:rsidRDefault="001E59E4" w:rsidP="00CD3D2B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 xml:space="preserve">40-200 </w:t>
            </w:r>
            <w:proofErr w:type="gramStart"/>
            <w:r w:rsidRPr="00702C58">
              <w:rPr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DE46BF" w:rsidRPr="00702C58" w:rsidRDefault="006727CB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1084</w:t>
            </w:r>
          </w:p>
        </w:tc>
      </w:tr>
      <w:tr w:rsidR="00DE46BF" w:rsidRPr="00702C58" w:rsidTr="00702C58">
        <w:tc>
          <w:tcPr>
            <w:tcW w:w="4051" w:type="dxa"/>
            <w:shd w:val="clear" w:color="auto" w:fill="auto"/>
          </w:tcPr>
          <w:p w:rsidR="00DE46BF" w:rsidRPr="00702C58" w:rsidRDefault="006727CB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Подвижнык клеток в эякулянте</w:t>
            </w:r>
          </w:p>
        </w:tc>
        <w:tc>
          <w:tcPr>
            <w:tcW w:w="2492" w:type="dxa"/>
            <w:shd w:val="clear" w:color="auto" w:fill="auto"/>
          </w:tcPr>
          <w:p w:rsidR="00DE46BF" w:rsidRPr="00702C58" w:rsidRDefault="00DE46BF" w:rsidP="00CD3D2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DE46BF" w:rsidRPr="00702C58" w:rsidRDefault="006727CB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634</w:t>
            </w:r>
          </w:p>
        </w:tc>
      </w:tr>
      <w:tr w:rsidR="00DE46BF" w:rsidRPr="00702C58" w:rsidTr="00702C58">
        <w:tc>
          <w:tcPr>
            <w:tcW w:w="9734" w:type="dxa"/>
            <w:gridSpan w:val="3"/>
            <w:shd w:val="clear" w:color="auto" w:fill="auto"/>
          </w:tcPr>
          <w:p w:rsidR="00DE46BF" w:rsidRPr="00702C58" w:rsidRDefault="006727CB" w:rsidP="006727CB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 xml:space="preserve">Неподвижных клеток в эякулянте                                                                                    </w:t>
            </w:r>
            <w:r w:rsidRPr="00702C58">
              <w:rPr>
                <w:b/>
                <w:sz w:val="22"/>
                <w:szCs w:val="22"/>
              </w:rPr>
              <w:t xml:space="preserve"> </w:t>
            </w:r>
            <w:r w:rsidR="00380EDD" w:rsidRPr="00702C58">
              <w:rPr>
                <w:b/>
                <w:sz w:val="22"/>
                <w:szCs w:val="22"/>
              </w:rPr>
              <w:t>449</w:t>
            </w:r>
          </w:p>
        </w:tc>
      </w:tr>
      <w:tr w:rsidR="00DE46BF" w:rsidRPr="00702C58" w:rsidTr="00702C58">
        <w:tc>
          <w:tcPr>
            <w:tcW w:w="4051" w:type="dxa"/>
            <w:shd w:val="clear" w:color="auto" w:fill="auto"/>
          </w:tcPr>
          <w:p w:rsidR="00DE46BF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Функциональных клеток в эякулянте</w:t>
            </w:r>
          </w:p>
        </w:tc>
        <w:tc>
          <w:tcPr>
            <w:tcW w:w="2492" w:type="dxa"/>
            <w:shd w:val="clear" w:color="auto" w:fill="auto"/>
          </w:tcPr>
          <w:p w:rsidR="00DE46BF" w:rsidRPr="00702C58" w:rsidRDefault="00DE46BF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DE46BF" w:rsidRPr="00702C58" w:rsidRDefault="00380EDD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433</w:t>
            </w:r>
          </w:p>
        </w:tc>
      </w:tr>
      <w:tr w:rsidR="0064059F" w:rsidRPr="00702C58" w:rsidTr="00702C58">
        <w:tc>
          <w:tcPr>
            <w:tcW w:w="9734" w:type="dxa"/>
            <w:gridSpan w:val="3"/>
            <w:shd w:val="clear" w:color="auto" w:fill="auto"/>
          </w:tcPr>
          <w:p w:rsidR="0064059F" w:rsidRPr="00702C58" w:rsidRDefault="00380EDD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Морфология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Разжижение</w:t>
            </w:r>
          </w:p>
        </w:tc>
        <w:tc>
          <w:tcPr>
            <w:tcW w:w="2492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  <w:u w:val="single"/>
              </w:rPr>
              <w:t>30-60</w:t>
            </w:r>
          </w:p>
        </w:tc>
        <w:tc>
          <w:tcPr>
            <w:tcW w:w="3191" w:type="dxa"/>
            <w:shd w:val="clear" w:color="auto" w:fill="auto"/>
          </w:tcPr>
          <w:p w:rsidR="00CD3D2B" w:rsidRPr="00702C58" w:rsidRDefault="00380EDD" w:rsidP="00702C58">
            <w:pPr>
              <w:jc w:val="center"/>
              <w:rPr>
                <w:b/>
              </w:rPr>
            </w:pPr>
            <w:r w:rsidRPr="00702C58">
              <w:rPr>
                <w:b/>
                <w:sz w:val="22"/>
                <w:szCs w:val="22"/>
              </w:rPr>
              <w:t>60 мин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Микрофлора</w:t>
            </w:r>
          </w:p>
        </w:tc>
        <w:tc>
          <w:tcPr>
            <w:tcW w:w="2492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отсутствует</w:t>
            </w:r>
          </w:p>
        </w:tc>
        <w:tc>
          <w:tcPr>
            <w:tcW w:w="3191" w:type="dxa"/>
            <w:shd w:val="clear" w:color="auto" w:fill="auto"/>
          </w:tcPr>
          <w:p w:rsidR="00CD3D2B" w:rsidRPr="00702C58" w:rsidRDefault="00380EDD" w:rsidP="00702C58">
            <w:pPr>
              <w:jc w:val="center"/>
              <w:rPr>
                <w:b/>
              </w:rPr>
            </w:pPr>
            <w:r w:rsidRPr="00702C58">
              <w:rPr>
                <w:sz w:val="22"/>
                <w:szCs w:val="22"/>
              </w:rPr>
              <w:t>отсутствует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Лецитиновые зёрна</w:t>
            </w:r>
          </w:p>
        </w:tc>
        <w:tc>
          <w:tcPr>
            <w:tcW w:w="2492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Отсутствуют</w:t>
            </w:r>
          </w:p>
          <w:p w:rsidR="00380EDD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Скудное кол-во</w:t>
            </w:r>
          </w:p>
        </w:tc>
        <w:tc>
          <w:tcPr>
            <w:tcW w:w="3191" w:type="dxa"/>
            <w:shd w:val="clear" w:color="auto" w:fill="auto"/>
          </w:tcPr>
          <w:p w:rsidR="00CD3D2B" w:rsidRPr="00702C58" w:rsidRDefault="00380EDD" w:rsidP="00702C58">
            <w:pPr>
              <w:jc w:val="center"/>
              <w:rPr>
                <w:b/>
              </w:rPr>
            </w:pPr>
            <w:r w:rsidRPr="00702C58">
              <w:rPr>
                <w:b/>
                <w:sz w:val="22"/>
                <w:szCs w:val="22"/>
              </w:rPr>
              <w:t>Умеренное кол-во*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Сперматозоиды с норм морфологией</w:t>
            </w:r>
          </w:p>
        </w:tc>
        <w:tc>
          <w:tcPr>
            <w:tcW w:w="2492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50-100%</w:t>
            </w:r>
          </w:p>
        </w:tc>
        <w:tc>
          <w:tcPr>
            <w:tcW w:w="3191" w:type="dxa"/>
            <w:shd w:val="clear" w:color="auto" w:fill="auto"/>
          </w:tcPr>
          <w:p w:rsidR="00CD3D2B" w:rsidRPr="00702C58" w:rsidRDefault="00380EDD" w:rsidP="00702C58">
            <w:pPr>
              <w:jc w:val="center"/>
              <w:rPr>
                <w:b/>
              </w:rPr>
            </w:pPr>
            <w:r w:rsidRPr="00702C58">
              <w:rPr>
                <w:b/>
                <w:sz w:val="22"/>
                <w:szCs w:val="22"/>
              </w:rPr>
              <w:t>40%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Сперматозоиды с патологией головки</w:t>
            </w:r>
          </w:p>
        </w:tc>
        <w:tc>
          <w:tcPr>
            <w:tcW w:w="2492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0-50%</w:t>
            </w:r>
          </w:p>
        </w:tc>
        <w:tc>
          <w:tcPr>
            <w:tcW w:w="3191" w:type="dxa"/>
            <w:shd w:val="clear" w:color="auto" w:fill="auto"/>
          </w:tcPr>
          <w:p w:rsidR="00CD3D2B" w:rsidRPr="00702C58" w:rsidRDefault="00380EDD" w:rsidP="00702C58">
            <w:pPr>
              <w:jc w:val="center"/>
              <w:rPr>
                <w:b/>
              </w:rPr>
            </w:pPr>
            <w:r w:rsidRPr="00702C58">
              <w:rPr>
                <w:b/>
                <w:sz w:val="22"/>
                <w:szCs w:val="22"/>
              </w:rPr>
              <w:t>20%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 w:rsidP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Сперматозоиды с патологией шейки</w:t>
            </w:r>
          </w:p>
        </w:tc>
        <w:tc>
          <w:tcPr>
            <w:tcW w:w="2492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0-50%</w:t>
            </w:r>
          </w:p>
        </w:tc>
        <w:tc>
          <w:tcPr>
            <w:tcW w:w="3191" w:type="dxa"/>
            <w:shd w:val="clear" w:color="auto" w:fill="auto"/>
          </w:tcPr>
          <w:p w:rsidR="00CD3D2B" w:rsidRPr="00702C58" w:rsidRDefault="00380EDD" w:rsidP="00702C58">
            <w:pPr>
              <w:jc w:val="center"/>
              <w:rPr>
                <w:b/>
              </w:rPr>
            </w:pPr>
            <w:r w:rsidRPr="00702C58">
              <w:rPr>
                <w:b/>
                <w:sz w:val="22"/>
                <w:szCs w:val="22"/>
              </w:rPr>
              <w:t>28%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 w:rsidP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Сперматозоиды с патологией хвоста</w:t>
            </w:r>
          </w:p>
        </w:tc>
        <w:tc>
          <w:tcPr>
            <w:tcW w:w="2492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0-50%</w:t>
            </w:r>
          </w:p>
        </w:tc>
        <w:tc>
          <w:tcPr>
            <w:tcW w:w="3191" w:type="dxa"/>
            <w:shd w:val="clear" w:color="auto" w:fill="auto"/>
          </w:tcPr>
          <w:p w:rsidR="00CD3D2B" w:rsidRPr="00702C58" w:rsidRDefault="00380EDD" w:rsidP="00702C58">
            <w:pPr>
              <w:jc w:val="center"/>
              <w:rPr>
                <w:b/>
              </w:rPr>
            </w:pPr>
            <w:r w:rsidRPr="00702C58">
              <w:rPr>
                <w:b/>
                <w:sz w:val="22"/>
                <w:szCs w:val="22"/>
              </w:rPr>
              <w:t>12%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Клетки сперматогенеза</w:t>
            </w:r>
          </w:p>
        </w:tc>
        <w:tc>
          <w:tcPr>
            <w:tcW w:w="2492" w:type="dxa"/>
            <w:vMerge w:val="restart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2-4%</w:t>
            </w:r>
          </w:p>
          <w:p w:rsidR="00380EDD" w:rsidRPr="00702C58" w:rsidRDefault="00762AC7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80-100%</w:t>
            </w:r>
          </w:p>
        </w:tc>
        <w:tc>
          <w:tcPr>
            <w:tcW w:w="3191" w:type="dxa"/>
            <w:shd w:val="clear" w:color="auto" w:fill="auto"/>
          </w:tcPr>
          <w:p w:rsidR="00CD3D2B" w:rsidRPr="00702C58" w:rsidRDefault="00380EDD" w:rsidP="00702C58">
            <w:pPr>
              <w:jc w:val="center"/>
              <w:rPr>
                <w:b/>
              </w:rPr>
            </w:pPr>
            <w:r w:rsidRPr="00702C58">
              <w:rPr>
                <w:b/>
                <w:sz w:val="22"/>
                <w:szCs w:val="22"/>
              </w:rPr>
              <w:t>2%</w:t>
            </w:r>
          </w:p>
        </w:tc>
      </w:tr>
      <w:tr w:rsidR="00CD3D2B" w:rsidRPr="00702C58" w:rsidTr="00702C58">
        <w:tc>
          <w:tcPr>
            <w:tcW w:w="4051" w:type="dxa"/>
            <w:shd w:val="clear" w:color="auto" w:fill="auto"/>
          </w:tcPr>
          <w:p w:rsidR="00CD3D2B" w:rsidRPr="00702C58" w:rsidRDefault="00380EDD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Живые сперматозоиды</w:t>
            </w:r>
          </w:p>
        </w:tc>
        <w:tc>
          <w:tcPr>
            <w:tcW w:w="2492" w:type="dxa"/>
            <w:vMerge/>
            <w:shd w:val="clear" w:color="auto" w:fill="auto"/>
          </w:tcPr>
          <w:p w:rsidR="00CD3D2B" w:rsidRPr="00702C58" w:rsidRDefault="00CD3D2B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CD3D2B" w:rsidRPr="00702C58" w:rsidRDefault="00762AC7" w:rsidP="00702C58">
            <w:pPr>
              <w:jc w:val="center"/>
              <w:rPr>
                <w:b/>
              </w:rPr>
            </w:pPr>
            <w:r w:rsidRPr="00702C58">
              <w:rPr>
                <w:b/>
              </w:rPr>
              <w:t>80%</w:t>
            </w:r>
          </w:p>
        </w:tc>
      </w:tr>
      <w:tr w:rsidR="00C7511C" w:rsidRPr="00702C58" w:rsidTr="00702C58">
        <w:tc>
          <w:tcPr>
            <w:tcW w:w="9734" w:type="dxa"/>
            <w:gridSpan w:val="3"/>
            <w:shd w:val="clear" w:color="auto" w:fill="auto"/>
          </w:tcPr>
          <w:p w:rsidR="00C7511C" w:rsidRPr="00702C58" w:rsidRDefault="00762AC7" w:rsidP="00762AC7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 xml:space="preserve">Мёртвые сперматозоиды                               0-0%                                                            </w:t>
            </w:r>
            <w:r w:rsidRPr="00702C58">
              <w:rPr>
                <w:b/>
                <w:sz w:val="22"/>
                <w:szCs w:val="22"/>
              </w:rPr>
              <w:t>20%</w:t>
            </w:r>
          </w:p>
        </w:tc>
      </w:tr>
      <w:tr w:rsidR="00C7511C" w:rsidRPr="00702C58" w:rsidTr="00702C58">
        <w:tc>
          <w:tcPr>
            <w:tcW w:w="4051" w:type="dxa"/>
            <w:shd w:val="clear" w:color="auto" w:fill="auto"/>
          </w:tcPr>
          <w:p w:rsidR="00C7511C" w:rsidRPr="00702C58" w:rsidRDefault="00762AC7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Амилоидные тельца</w:t>
            </w:r>
          </w:p>
        </w:tc>
        <w:tc>
          <w:tcPr>
            <w:tcW w:w="2492" w:type="dxa"/>
            <w:shd w:val="clear" w:color="auto" w:fill="auto"/>
          </w:tcPr>
          <w:p w:rsidR="00C7511C" w:rsidRPr="00702C58" w:rsidRDefault="00762AC7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Не выявлены</w:t>
            </w:r>
          </w:p>
        </w:tc>
        <w:tc>
          <w:tcPr>
            <w:tcW w:w="3191" w:type="dxa"/>
            <w:shd w:val="clear" w:color="auto" w:fill="auto"/>
          </w:tcPr>
          <w:p w:rsidR="00C7511C" w:rsidRPr="00702C58" w:rsidRDefault="00762AC7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Не выявлены</w:t>
            </w:r>
          </w:p>
        </w:tc>
      </w:tr>
      <w:tr w:rsidR="00C7511C" w:rsidRPr="00702C58" w:rsidTr="00702C58">
        <w:tc>
          <w:tcPr>
            <w:tcW w:w="4051" w:type="dxa"/>
            <w:shd w:val="clear" w:color="auto" w:fill="auto"/>
          </w:tcPr>
          <w:p w:rsidR="00C7511C" w:rsidRPr="00702C58" w:rsidRDefault="00762AC7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Слизь</w:t>
            </w:r>
          </w:p>
        </w:tc>
        <w:tc>
          <w:tcPr>
            <w:tcW w:w="2492" w:type="dxa"/>
            <w:shd w:val="clear" w:color="auto" w:fill="auto"/>
          </w:tcPr>
          <w:p w:rsidR="00C7511C" w:rsidRPr="00702C58" w:rsidRDefault="00762AC7">
            <w:pPr>
              <w:rPr>
                <w:sz w:val="22"/>
                <w:szCs w:val="22"/>
              </w:rPr>
            </w:pPr>
            <w:r w:rsidRPr="00702C58">
              <w:rPr>
                <w:sz w:val="22"/>
                <w:szCs w:val="22"/>
              </w:rPr>
              <w:t>Не выявлены</w:t>
            </w:r>
          </w:p>
        </w:tc>
        <w:tc>
          <w:tcPr>
            <w:tcW w:w="3191" w:type="dxa"/>
            <w:shd w:val="clear" w:color="auto" w:fill="auto"/>
          </w:tcPr>
          <w:p w:rsidR="00C7511C" w:rsidRPr="00702C58" w:rsidRDefault="00762AC7" w:rsidP="00702C58">
            <w:pPr>
              <w:jc w:val="center"/>
              <w:rPr>
                <w:b/>
                <w:sz w:val="22"/>
                <w:szCs w:val="22"/>
              </w:rPr>
            </w:pPr>
            <w:r w:rsidRPr="00702C58">
              <w:rPr>
                <w:b/>
                <w:sz w:val="22"/>
                <w:szCs w:val="22"/>
              </w:rPr>
              <w:t>+++*</w:t>
            </w:r>
          </w:p>
        </w:tc>
      </w:tr>
    </w:tbl>
    <w:p w:rsidR="00D8055F" w:rsidRDefault="00D8055F">
      <w:pPr>
        <w:rPr>
          <w:sz w:val="22"/>
          <w:szCs w:val="22"/>
        </w:rPr>
      </w:pPr>
    </w:p>
    <w:p w:rsidR="00762AC7" w:rsidRDefault="00762AC7">
      <w:pPr>
        <w:rPr>
          <w:sz w:val="22"/>
          <w:szCs w:val="22"/>
        </w:rPr>
      </w:pPr>
      <w:r>
        <w:rPr>
          <w:sz w:val="22"/>
          <w:szCs w:val="22"/>
        </w:rPr>
        <w:t xml:space="preserve">* - Результат выходит за пределы референсных значений </w:t>
      </w:r>
    </w:p>
    <w:p w:rsidR="00762AC7" w:rsidRDefault="00762AC7">
      <w:pPr>
        <w:rPr>
          <w:sz w:val="22"/>
          <w:szCs w:val="22"/>
        </w:rPr>
      </w:pPr>
    </w:p>
    <w:p w:rsidR="00C7511C" w:rsidRDefault="00C7511C">
      <w:pPr>
        <w:rPr>
          <w:sz w:val="22"/>
          <w:szCs w:val="22"/>
        </w:rPr>
      </w:pPr>
      <w:r>
        <w:rPr>
          <w:sz w:val="22"/>
          <w:szCs w:val="22"/>
        </w:rPr>
        <w:t>Примечание: воздержание от семяизвержения</w:t>
      </w:r>
      <w:r w:rsidR="00762AC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762AC7">
        <w:rPr>
          <w:sz w:val="22"/>
          <w:szCs w:val="22"/>
        </w:rPr>
        <w:t>5 дней</w:t>
      </w:r>
      <w:r>
        <w:rPr>
          <w:sz w:val="22"/>
          <w:szCs w:val="22"/>
        </w:rPr>
        <w:t>.</w:t>
      </w:r>
    </w:p>
    <w:p w:rsidR="00C7511C" w:rsidRDefault="00C7511C">
      <w:pPr>
        <w:rPr>
          <w:sz w:val="22"/>
          <w:szCs w:val="22"/>
        </w:rPr>
      </w:pPr>
      <w:r>
        <w:rPr>
          <w:sz w:val="22"/>
          <w:szCs w:val="22"/>
        </w:rPr>
        <w:t xml:space="preserve">Возраст: </w:t>
      </w:r>
      <w:r w:rsidR="00762AC7">
        <w:rPr>
          <w:sz w:val="22"/>
          <w:szCs w:val="22"/>
        </w:rPr>
        <w:t>21 год</w:t>
      </w:r>
    </w:p>
    <w:p w:rsidR="00C7511C" w:rsidRPr="00DE46BF" w:rsidRDefault="00C7511C">
      <w:pPr>
        <w:rPr>
          <w:sz w:val="22"/>
          <w:szCs w:val="22"/>
        </w:rPr>
      </w:pPr>
    </w:p>
    <w:sectPr w:rsidR="00C7511C" w:rsidRPr="00DE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5F"/>
    <w:rsid w:val="000D1225"/>
    <w:rsid w:val="001E59E4"/>
    <w:rsid w:val="00380EDD"/>
    <w:rsid w:val="00563EA0"/>
    <w:rsid w:val="0064059F"/>
    <w:rsid w:val="006727CB"/>
    <w:rsid w:val="00702C58"/>
    <w:rsid w:val="00762AC7"/>
    <w:rsid w:val="00C7511C"/>
    <w:rsid w:val="00CD3D2B"/>
    <w:rsid w:val="00D8055F"/>
    <w:rsid w:val="00D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0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0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Исследуемые показатели</vt:lpstr>
    </vt:vector>
  </TitlesOfParts>
  <Company>Home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Исследуемые показатели</dc:title>
  <dc:subject/>
  <dc:creator>Anatoly</dc:creator>
  <cp:keywords/>
  <dc:description/>
  <cp:lastModifiedBy>Илья и Леночка</cp:lastModifiedBy>
  <cp:revision>2</cp:revision>
  <dcterms:created xsi:type="dcterms:W3CDTF">2010-11-17T16:05:00Z</dcterms:created>
  <dcterms:modified xsi:type="dcterms:W3CDTF">2010-11-17T16:05:00Z</dcterms:modified>
</cp:coreProperties>
</file>